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1D" w:rsidRPr="00596110" w:rsidRDefault="008F661D" w:rsidP="008F661D">
      <w:pPr>
        <w:suppressAutoHyphens/>
        <w:jc w:val="center"/>
        <w:rPr>
          <w:rFonts w:ascii="HG丸ｺﾞｼｯｸM-PRO" w:eastAsia="HG丸ｺﾞｼｯｸM-PRO" w:hAnsi="HG丸ｺﾞｼｯｸM-PRO" w:cs="Times New Roman"/>
          <w:kern w:val="1"/>
          <w:sz w:val="28"/>
          <w:szCs w:val="24"/>
        </w:rPr>
      </w:pPr>
      <w:r w:rsidRPr="00596110">
        <w:rPr>
          <w:rFonts w:ascii="HG丸ｺﾞｼｯｸM-PRO" w:eastAsia="HG丸ｺﾞｼｯｸM-PRO" w:hAnsi="HG丸ｺﾞｼｯｸM-PRO" w:cs="Times New Roman"/>
          <w:kern w:val="1"/>
          <w:sz w:val="28"/>
          <w:szCs w:val="24"/>
        </w:rPr>
        <w:t>令和　　年度</w:t>
      </w:r>
      <w:r w:rsidRPr="00596110">
        <w:rPr>
          <w:rFonts w:ascii="HG丸ｺﾞｼｯｸM-PRO" w:eastAsia="HG丸ｺﾞｼｯｸM-PRO" w:hAnsi="HG丸ｺﾞｼｯｸM-PRO" w:cs="Times New Roman" w:hint="eastAsia"/>
          <w:kern w:val="1"/>
          <w:sz w:val="28"/>
          <w:szCs w:val="24"/>
        </w:rPr>
        <w:t xml:space="preserve">　能代市高齢者通いの場　</w:t>
      </w:r>
      <w:r w:rsidRPr="00596110">
        <w:rPr>
          <w:rFonts w:ascii="HG丸ｺﾞｼｯｸM-PRO" w:eastAsia="HG丸ｺﾞｼｯｸM-PRO" w:hAnsi="HG丸ｺﾞｼｯｸM-PRO" w:cs="Times New Roman"/>
          <w:kern w:val="1"/>
          <w:sz w:val="28"/>
          <w:szCs w:val="24"/>
        </w:rPr>
        <w:t>収支</w:t>
      </w:r>
      <w:r w:rsidRPr="00596110">
        <w:rPr>
          <w:rFonts w:ascii="HG丸ｺﾞｼｯｸM-PRO" w:eastAsia="HG丸ｺﾞｼｯｸM-PRO" w:hAnsi="HG丸ｺﾞｼｯｸM-PRO" w:cs="Times New Roman" w:hint="eastAsia"/>
          <w:kern w:val="1"/>
          <w:sz w:val="28"/>
          <w:szCs w:val="24"/>
        </w:rPr>
        <w:t>決算</w:t>
      </w:r>
      <w:r w:rsidRPr="00596110">
        <w:rPr>
          <w:rFonts w:ascii="HG丸ｺﾞｼｯｸM-PRO" w:eastAsia="HG丸ｺﾞｼｯｸM-PRO" w:hAnsi="HG丸ｺﾞｼｯｸM-PRO" w:cs="Times New Roman"/>
          <w:kern w:val="1"/>
          <w:sz w:val="28"/>
          <w:szCs w:val="24"/>
        </w:rPr>
        <w:t>書</w:t>
      </w:r>
    </w:p>
    <w:p w:rsidR="008F661D" w:rsidRPr="003A7FC2" w:rsidRDefault="008F661D" w:rsidP="008F661D">
      <w:pPr>
        <w:suppressAutoHyphens/>
        <w:rPr>
          <w:rFonts w:ascii="Century" w:eastAsia="ＭＳ 明朝" w:hAnsi="Century" w:cs="Times New Roman"/>
          <w:kern w:val="1"/>
          <w:szCs w:val="24"/>
        </w:rPr>
      </w:pPr>
    </w:p>
    <w:p w:rsidR="008F661D" w:rsidRPr="003A7FC2" w:rsidRDefault="008F661D" w:rsidP="008F661D">
      <w:pPr>
        <w:suppressAutoHyphens/>
        <w:rPr>
          <w:rFonts w:ascii="HG丸ｺﾞｼｯｸM-PRO" w:eastAsia="HG丸ｺﾞｼｯｸM-PRO" w:hAnsi="HG丸ｺﾞｼｯｸM-PRO" w:cs="Times New Roman"/>
          <w:kern w:val="1"/>
          <w:sz w:val="22"/>
          <w:u w:val="single"/>
        </w:rPr>
      </w:pPr>
      <w:r w:rsidRPr="003A7FC2">
        <w:rPr>
          <w:rFonts w:ascii="Century" w:eastAsia="ＭＳ 明朝" w:hAnsi="Century" w:cs="Times New Roman" w:hint="eastAsia"/>
          <w:kern w:val="1"/>
          <w:szCs w:val="24"/>
        </w:rPr>
        <w:t xml:space="preserve">　　　　　　　　　　　　　　　　　　</w:t>
      </w:r>
      <w:r>
        <w:rPr>
          <w:rFonts w:ascii="Century" w:eastAsia="ＭＳ 明朝" w:hAnsi="Century" w:cs="Times New Roman" w:hint="eastAsia"/>
          <w:kern w:val="1"/>
          <w:szCs w:val="24"/>
        </w:rPr>
        <w:t xml:space="preserve">　</w:t>
      </w:r>
      <w:r w:rsidRPr="003A7FC2">
        <w:rPr>
          <w:rFonts w:ascii="Century" w:eastAsia="ＭＳ 明朝" w:hAnsi="Century" w:cs="Times New Roman" w:hint="eastAsia"/>
          <w:kern w:val="1"/>
          <w:szCs w:val="24"/>
        </w:rPr>
        <w:t xml:space="preserve">　</w:t>
      </w:r>
      <w:r w:rsidRPr="003A7FC2">
        <w:rPr>
          <w:rFonts w:ascii="Century" w:eastAsia="ＭＳ 明朝" w:hAnsi="Century" w:cs="Times New Roman" w:hint="eastAsia"/>
          <w:kern w:val="1"/>
          <w:szCs w:val="24"/>
        </w:rPr>
        <w:t xml:space="preserve"> </w:t>
      </w:r>
      <w:r w:rsidRPr="003A7FC2">
        <w:rPr>
          <w:rFonts w:ascii="HG丸ｺﾞｼｯｸM-PRO" w:eastAsia="HG丸ｺﾞｼｯｸM-PRO" w:hAnsi="HG丸ｺﾞｼｯｸM-PRO" w:cs="Times New Roman" w:hint="eastAsia"/>
          <w:kern w:val="1"/>
          <w:sz w:val="22"/>
          <w:u w:val="single"/>
        </w:rPr>
        <w:t xml:space="preserve">申請年月日　　　</w:t>
      </w:r>
      <w:r>
        <w:rPr>
          <w:rFonts w:ascii="HG丸ｺﾞｼｯｸM-PRO" w:eastAsia="HG丸ｺﾞｼｯｸM-PRO" w:hAnsi="HG丸ｺﾞｼｯｸM-PRO" w:cs="Times New Roman" w:hint="eastAsia"/>
          <w:kern w:val="1"/>
          <w:sz w:val="22"/>
          <w:u w:val="single"/>
        </w:rPr>
        <w:t xml:space="preserve">　　　　　　　　</w:t>
      </w:r>
      <w:r w:rsidRPr="003A7FC2">
        <w:rPr>
          <w:rFonts w:ascii="HG丸ｺﾞｼｯｸM-PRO" w:eastAsia="HG丸ｺﾞｼｯｸM-PRO" w:hAnsi="HG丸ｺﾞｼｯｸM-PRO" w:cs="Times New Roman" w:hint="eastAsia"/>
          <w:kern w:val="1"/>
          <w:sz w:val="22"/>
          <w:u w:val="single"/>
        </w:rPr>
        <w:t xml:space="preserve">　　　　</w:t>
      </w:r>
    </w:p>
    <w:p w:rsidR="008F661D" w:rsidRPr="003A7FC2" w:rsidRDefault="008F661D" w:rsidP="008F661D">
      <w:pPr>
        <w:suppressAutoHyphens/>
        <w:rPr>
          <w:rFonts w:ascii="HG丸ｺﾞｼｯｸM-PRO" w:eastAsia="HG丸ｺﾞｼｯｸM-PRO" w:hAnsi="HG丸ｺﾞｼｯｸM-PRO" w:cs="Times New Roman"/>
          <w:kern w:val="1"/>
          <w:sz w:val="22"/>
          <w:u w:val="single"/>
        </w:rPr>
      </w:pPr>
    </w:p>
    <w:p w:rsidR="008F661D" w:rsidRPr="003A7FC2" w:rsidRDefault="008F661D" w:rsidP="008F661D">
      <w:pPr>
        <w:suppressAutoHyphens/>
        <w:ind w:firstLineChars="1950" w:firstLine="4290"/>
        <w:rPr>
          <w:rFonts w:ascii="HG丸ｺﾞｼｯｸM-PRO" w:eastAsia="HG丸ｺﾞｼｯｸM-PRO" w:hAnsi="HG丸ｺﾞｼｯｸM-PRO" w:cs="Times New Roman"/>
          <w:kern w:val="1"/>
          <w:sz w:val="22"/>
          <w:u w:val="single"/>
        </w:rPr>
      </w:pPr>
      <w:r w:rsidRPr="003A7FC2">
        <w:rPr>
          <w:rFonts w:ascii="HG丸ｺﾞｼｯｸM-PRO" w:eastAsia="HG丸ｺﾞｼｯｸM-PRO" w:hAnsi="HG丸ｺﾞｼｯｸM-PRO" w:cs="Times New Roman"/>
          <w:kern w:val="1"/>
          <w:sz w:val="22"/>
          <w:u w:val="single"/>
        </w:rPr>
        <w:t>団</w:t>
      </w:r>
      <w:r w:rsidRPr="003A7FC2">
        <w:rPr>
          <w:rFonts w:ascii="HG丸ｺﾞｼｯｸM-PRO" w:eastAsia="HG丸ｺﾞｼｯｸM-PRO" w:hAnsi="HG丸ｺﾞｼｯｸM-PRO" w:cs="Times New Roman" w:hint="eastAsia"/>
          <w:kern w:val="1"/>
          <w:sz w:val="22"/>
          <w:u w:val="single"/>
        </w:rPr>
        <w:t xml:space="preserve">　</w:t>
      </w:r>
      <w:r w:rsidRPr="003A7FC2">
        <w:rPr>
          <w:rFonts w:ascii="HG丸ｺﾞｼｯｸM-PRO" w:eastAsia="HG丸ｺﾞｼｯｸM-PRO" w:hAnsi="HG丸ｺﾞｼｯｸM-PRO" w:cs="Times New Roman"/>
          <w:kern w:val="1"/>
          <w:sz w:val="22"/>
          <w:u w:val="single"/>
        </w:rPr>
        <w:t>体</w:t>
      </w:r>
      <w:r w:rsidRPr="003A7FC2">
        <w:rPr>
          <w:rFonts w:ascii="HG丸ｺﾞｼｯｸM-PRO" w:eastAsia="HG丸ｺﾞｼｯｸM-PRO" w:hAnsi="HG丸ｺﾞｼｯｸM-PRO" w:cs="Times New Roman" w:hint="eastAsia"/>
          <w:kern w:val="1"/>
          <w:sz w:val="22"/>
          <w:u w:val="single"/>
        </w:rPr>
        <w:t xml:space="preserve">　</w:t>
      </w:r>
      <w:r w:rsidRPr="003A7FC2">
        <w:rPr>
          <w:rFonts w:ascii="HG丸ｺﾞｼｯｸM-PRO" w:eastAsia="HG丸ｺﾞｼｯｸM-PRO" w:hAnsi="HG丸ｺﾞｼｯｸM-PRO" w:cs="Times New Roman"/>
          <w:kern w:val="1"/>
          <w:sz w:val="22"/>
          <w:u w:val="single"/>
        </w:rPr>
        <w:t xml:space="preserve">名　　　</w:t>
      </w:r>
      <w:r>
        <w:rPr>
          <w:rFonts w:ascii="HGP創英角ｺﾞｼｯｸUB" w:eastAsia="HGP創英角ｺﾞｼｯｸUB" w:hAnsi="HGP創英角ｺﾞｼｯｸUB" w:cs="Times New Roman" w:hint="eastAsia"/>
          <w:kern w:val="1"/>
          <w:sz w:val="22"/>
          <w:u w:val="single"/>
        </w:rPr>
        <w:t xml:space="preserve">　　　　　　　　　</w:t>
      </w:r>
      <w:r w:rsidRPr="003A7FC2">
        <w:rPr>
          <w:rFonts w:ascii="HG丸ｺﾞｼｯｸM-PRO" w:eastAsia="HG丸ｺﾞｼｯｸM-PRO" w:hAnsi="HG丸ｺﾞｼｯｸM-PRO" w:cs="Times New Roman"/>
          <w:kern w:val="1"/>
          <w:sz w:val="22"/>
          <w:u w:val="single"/>
        </w:rPr>
        <w:t xml:space="preserve">　　　　　　</w:t>
      </w:r>
    </w:p>
    <w:p w:rsidR="008F661D" w:rsidRPr="003A7FC2" w:rsidRDefault="008F661D" w:rsidP="008F661D">
      <w:pPr>
        <w:suppressAutoHyphens/>
        <w:rPr>
          <w:rFonts w:ascii="Century" w:eastAsia="ＭＳ 明朝" w:hAnsi="Century" w:cs="Times New Roman"/>
          <w:kern w:val="1"/>
          <w:szCs w:val="24"/>
        </w:rPr>
      </w:pPr>
      <w:r w:rsidRPr="003A7FC2">
        <w:rPr>
          <w:rFonts w:ascii="HG丸ｺﾞｼｯｸM-PRO" w:eastAsia="HG丸ｺﾞｼｯｸM-PRO" w:hAnsi="HG丸ｺﾞｼｯｸM-PRO" w:cs="HGP創英角ｺﾞｼｯｸUB"/>
          <w:kern w:val="1"/>
          <w:sz w:val="20"/>
          <w:szCs w:val="20"/>
        </w:rPr>
        <w:t>◎</w:t>
      </w:r>
      <w:r w:rsidRPr="003A7FC2">
        <w:rPr>
          <w:rFonts w:ascii="HG丸ｺﾞｼｯｸM-PRO" w:eastAsia="HG丸ｺﾞｼｯｸM-PRO" w:hAnsi="HG丸ｺﾞｼｯｸM-PRO" w:cs="Times New Roman"/>
          <w:kern w:val="1"/>
          <w:sz w:val="20"/>
          <w:szCs w:val="20"/>
        </w:rPr>
        <w:t>収　入</w:t>
      </w:r>
      <w:r w:rsidRPr="003A7FC2">
        <w:rPr>
          <w:rFonts w:ascii="Century" w:eastAsia="ＭＳ 明朝" w:hAnsi="Century" w:cs="Times New Roman"/>
          <w:kern w:val="1"/>
          <w:sz w:val="18"/>
          <w:szCs w:val="18"/>
        </w:rPr>
        <w:t xml:space="preserve">　　　　　　　　　　　　　　　　　　　　　　　　　　　　　　　</w:t>
      </w:r>
      <w:r w:rsidRPr="003A7FC2">
        <w:rPr>
          <w:rFonts w:ascii="Century" w:eastAsia="ＭＳ 明朝" w:hAnsi="Century" w:cs="Times New Roman" w:hint="eastAsia"/>
          <w:kern w:val="1"/>
          <w:sz w:val="18"/>
          <w:szCs w:val="18"/>
        </w:rPr>
        <w:t xml:space="preserve">　　　　　　　　　</w:t>
      </w:r>
      <w:r>
        <w:rPr>
          <w:rFonts w:ascii="Century" w:eastAsia="ＭＳ 明朝" w:hAnsi="Century" w:cs="Times New Roman" w:hint="eastAsia"/>
          <w:kern w:val="1"/>
          <w:sz w:val="18"/>
          <w:szCs w:val="18"/>
        </w:rPr>
        <w:t xml:space="preserve">　　</w:t>
      </w:r>
      <w:r w:rsidRPr="003A7FC2">
        <w:rPr>
          <w:rFonts w:ascii="HG丸ｺﾞｼｯｸM-PRO" w:eastAsia="HG丸ｺﾞｼｯｸM-PRO" w:hAnsi="HG丸ｺﾞｼｯｸM-PRO" w:cs="Times New Roman" w:hint="eastAsia"/>
          <w:kern w:val="1"/>
          <w:sz w:val="20"/>
          <w:szCs w:val="20"/>
        </w:rPr>
        <w:t xml:space="preserve">　</w:t>
      </w:r>
      <w:r w:rsidRPr="003A7FC2">
        <w:rPr>
          <w:rFonts w:ascii="HG丸ｺﾞｼｯｸM-PRO" w:eastAsia="HG丸ｺﾞｼｯｸM-PRO" w:hAnsi="HG丸ｺﾞｼｯｸM-PRO" w:cs="Times New Roman"/>
          <w:kern w:val="1"/>
          <w:sz w:val="20"/>
          <w:szCs w:val="20"/>
        </w:rPr>
        <w:t>単位：円</w:t>
      </w:r>
    </w:p>
    <w:tbl>
      <w:tblPr>
        <w:tblW w:w="9181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559"/>
        <w:gridCol w:w="4966"/>
      </w:tblGrid>
      <w:tr w:rsidR="008F661D" w:rsidRPr="003A7FC2" w:rsidTr="003D75BC">
        <w:trPr>
          <w:trHeight w:val="371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8F661D" w:rsidRPr="003A7FC2" w:rsidRDefault="008F661D" w:rsidP="003D75BC">
            <w:pPr>
              <w:suppressAutoHyphens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項　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8F661D" w:rsidRPr="003A7FC2" w:rsidRDefault="008F661D" w:rsidP="003D75BC">
            <w:pPr>
              <w:suppressAutoHyphens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</w:rPr>
              <w:t xml:space="preserve">決　算　</w:t>
            </w:r>
            <w:r w:rsidRPr="003A7FC2"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  <w:t>額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8F661D" w:rsidRPr="003A7FC2" w:rsidRDefault="008F661D" w:rsidP="003D75BC">
            <w:pPr>
              <w:suppressAutoHyphens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説明（積算根拠）</w:t>
            </w:r>
          </w:p>
        </w:tc>
      </w:tr>
      <w:tr w:rsidR="008F661D" w:rsidRPr="003A7FC2" w:rsidTr="003D75BC">
        <w:trPr>
          <w:trHeight w:val="40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市補助金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</w:rPr>
            </w:pPr>
          </w:p>
        </w:tc>
      </w:tr>
      <w:tr w:rsidR="008F661D" w:rsidRPr="003A7FC2" w:rsidTr="003D75BC">
        <w:trPr>
          <w:trHeight w:val="40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</w:rPr>
            </w:pPr>
          </w:p>
        </w:tc>
      </w:tr>
      <w:tr w:rsidR="008F661D" w:rsidRPr="003A7FC2" w:rsidTr="003D75BC">
        <w:trPr>
          <w:trHeight w:val="40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snapToGrid w:val="0"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ＭＳ ゴシック" w:hint="eastAsia"/>
                <w:kern w:val="1"/>
                <w:szCs w:val="21"/>
              </w:rPr>
              <w:t>参加者負担金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</w:tr>
      <w:tr w:rsidR="008F661D" w:rsidRPr="003A7FC2" w:rsidTr="003D75BC">
        <w:trPr>
          <w:trHeight w:val="404"/>
        </w:trPr>
        <w:tc>
          <w:tcPr>
            <w:tcW w:w="26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ＭＳ ゴシック"/>
                <w:kern w:val="1"/>
                <w:szCs w:val="21"/>
                <w:lang w:eastAsia="zh-TW"/>
              </w:rPr>
              <w:t>合　　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</w:rPr>
            </w:pPr>
          </w:p>
        </w:tc>
      </w:tr>
    </w:tbl>
    <w:p w:rsidR="008F661D" w:rsidRDefault="008F661D" w:rsidP="008F661D">
      <w:pPr>
        <w:suppressAutoHyphens/>
        <w:rPr>
          <w:rFonts w:ascii="HG丸ｺﾞｼｯｸM-PRO" w:eastAsia="HG丸ｺﾞｼｯｸM-PRO" w:hAnsi="HG丸ｺﾞｼｯｸM-PRO" w:cs="HGP創英角ｺﾞｼｯｸUB"/>
          <w:kern w:val="1"/>
          <w:szCs w:val="21"/>
          <w:lang w:eastAsia="zh-TW"/>
        </w:rPr>
      </w:pPr>
    </w:p>
    <w:p w:rsidR="008F661D" w:rsidRPr="003A7FC2" w:rsidRDefault="008F661D" w:rsidP="008F661D">
      <w:pPr>
        <w:suppressAutoHyphens/>
        <w:rPr>
          <w:rFonts w:ascii="HG丸ｺﾞｼｯｸM-PRO" w:eastAsia="HG丸ｺﾞｼｯｸM-PRO" w:hAnsi="HG丸ｺﾞｼｯｸM-PRO" w:cs="Times New Roman"/>
          <w:kern w:val="1"/>
          <w:szCs w:val="21"/>
        </w:rPr>
      </w:pPr>
      <w:r w:rsidRPr="003A7FC2">
        <w:rPr>
          <w:rFonts w:ascii="HG丸ｺﾞｼｯｸM-PRO" w:eastAsia="HG丸ｺﾞｼｯｸM-PRO" w:hAnsi="HG丸ｺﾞｼｯｸM-PRO" w:cs="HGP創英角ｺﾞｼｯｸUB"/>
          <w:kern w:val="1"/>
          <w:szCs w:val="21"/>
          <w:lang w:eastAsia="zh-TW"/>
        </w:rPr>
        <w:t>◎</w:t>
      </w:r>
      <w:r w:rsidRPr="003A7FC2">
        <w:rPr>
          <w:rFonts w:ascii="HG丸ｺﾞｼｯｸM-PRO" w:eastAsia="HG丸ｺﾞｼｯｸM-PRO" w:hAnsi="HG丸ｺﾞｼｯｸM-PRO" w:cs="Times New Roman"/>
          <w:kern w:val="1"/>
          <w:szCs w:val="21"/>
          <w:lang w:eastAsia="zh-TW"/>
        </w:rPr>
        <w:t xml:space="preserve">支　出　　　　　　　　　　　　　　　　　　　　　　　　　　　　　</w:t>
      </w:r>
      <w:r w:rsidRPr="003A7FC2">
        <w:rPr>
          <w:rFonts w:ascii="HG丸ｺﾞｼｯｸM-PRO" w:eastAsia="HG丸ｺﾞｼｯｸM-PRO" w:hAnsi="HG丸ｺﾞｼｯｸM-PRO" w:cs="Times New Roman" w:hint="eastAsia"/>
          <w:kern w:val="1"/>
          <w:szCs w:val="21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kern w:val="1"/>
          <w:szCs w:val="21"/>
        </w:rPr>
        <w:t xml:space="preserve">　　</w:t>
      </w:r>
      <w:r w:rsidRPr="003A7FC2">
        <w:rPr>
          <w:rFonts w:ascii="HG丸ｺﾞｼｯｸM-PRO" w:eastAsia="HG丸ｺﾞｼｯｸM-PRO" w:hAnsi="HG丸ｺﾞｼｯｸM-PRO" w:cs="Times New Roman"/>
          <w:kern w:val="1"/>
          <w:szCs w:val="21"/>
          <w:lang w:eastAsia="zh-TW"/>
        </w:rPr>
        <w:t xml:space="preserve">　　　</w:t>
      </w:r>
      <w:r>
        <w:rPr>
          <w:rFonts w:ascii="HG丸ｺﾞｼｯｸM-PRO" w:eastAsia="HG丸ｺﾞｼｯｸM-PRO" w:hAnsi="HG丸ｺﾞｼｯｸM-PRO" w:cs="Times New Roman" w:hint="eastAsia"/>
          <w:kern w:val="1"/>
          <w:szCs w:val="21"/>
        </w:rPr>
        <w:t xml:space="preserve">　</w:t>
      </w:r>
      <w:r w:rsidRPr="003A7FC2">
        <w:rPr>
          <w:rFonts w:ascii="HG丸ｺﾞｼｯｸM-PRO" w:eastAsia="HG丸ｺﾞｼｯｸM-PRO" w:hAnsi="HG丸ｺﾞｼｯｸM-PRO" w:cs="Times New Roman"/>
          <w:kern w:val="1"/>
          <w:szCs w:val="21"/>
          <w:lang w:eastAsia="zh-TW"/>
        </w:rPr>
        <w:t>単位：円</w:t>
      </w:r>
    </w:p>
    <w:tbl>
      <w:tblPr>
        <w:tblW w:w="9181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805"/>
        <w:gridCol w:w="1559"/>
        <w:gridCol w:w="4966"/>
      </w:tblGrid>
      <w:tr w:rsidR="008F661D" w:rsidRPr="003A7FC2" w:rsidTr="003D75BC">
        <w:trPr>
          <w:trHeight w:val="341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8F661D" w:rsidRPr="003A7FC2" w:rsidRDefault="008F661D" w:rsidP="003D75BC">
            <w:pPr>
              <w:suppressAutoHyphens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項　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8F661D" w:rsidRPr="003A7FC2" w:rsidRDefault="008F661D" w:rsidP="003D75BC">
            <w:pPr>
              <w:suppressAutoHyphens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</w:rPr>
              <w:t xml:space="preserve">決　算　</w:t>
            </w:r>
            <w:r w:rsidRPr="003A7FC2">
              <w:rPr>
                <w:rFonts w:ascii="HG丸ｺﾞｼｯｸM-PRO" w:eastAsia="HG丸ｺﾞｼｯｸM-PRO" w:hAnsi="HG丸ｺﾞｼｯｸM-PRO" w:cs="Times New Roman"/>
                <w:kern w:val="1"/>
                <w:szCs w:val="21"/>
                <w:lang w:eastAsia="zh-TW"/>
              </w:rPr>
              <w:t>額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8F661D" w:rsidRPr="003A7FC2" w:rsidRDefault="008F661D" w:rsidP="003D75BC">
            <w:pPr>
              <w:suppressAutoHyphens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説明（積算根拠）</w:t>
            </w: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F661D" w:rsidRPr="003A7FC2" w:rsidRDefault="008F661D" w:rsidP="003D75BC">
            <w:pPr>
              <w:suppressAutoHyphens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8F661D">
              <w:rPr>
                <w:rFonts w:ascii="HG丸ｺﾞｼｯｸM-PRO" w:eastAsia="HG丸ｺﾞｼｯｸM-PRO" w:hAnsi="HG丸ｺﾞｼｯｸM-PRO" w:cs="Times New Roman" w:hint="eastAsia"/>
                <w:spacing w:val="42"/>
                <w:kern w:val="0"/>
                <w:szCs w:val="21"/>
                <w:fitText w:val="1680" w:id="-1763548160"/>
              </w:rPr>
              <w:t>補助対象経</w:t>
            </w:r>
            <w:r w:rsidRPr="008F661D">
              <w:rPr>
                <w:rFonts w:ascii="HG丸ｺﾞｼｯｸM-PRO" w:eastAsia="HG丸ｺﾞｼｯｸM-PRO" w:hAnsi="HG丸ｺﾞｼｯｸM-PRO" w:cs="Times New Roman" w:hint="eastAsia"/>
                <w:kern w:val="0"/>
                <w:szCs w:val="21"/>
                <w:fitText w:val="1680" w:id="-1763548160"/>
              </w:rPr>
              <w:t>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消耗品費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  <w:lang w:eastAsia="zh-TW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ＭＳ ゴシック" w:hint="eastAsia"/>
                <w:kern w:val="1"/>
                <w:szCs w:val="21"/>
              </w:rPr>
              <w:t>備品購入費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  <w:lang w:eastAsia="zh-TW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ＭＳ ゴシック" w:hint="eastAsia"/>
                <w:kern w:val="1"/>
                <w:szCs w:val="21"/>
              </w:rPr>
              <w:t>報償費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  <w:lang w:eastAsia="zh-TW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1"/>
                <w:szCs w:val="21"/>
              </w:rPr>
              <w:t>燃料費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  <w:lang w:eastAsia="zh-TW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ＭＳ ゴシック" w:hint="eastAsia"/>
                <w:kern w:val="1"/>
                <w:szCs w:val="21"/>
              </w:rPr>
              <w:t>印刷製本費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  <w:lang w:eastAsia="zh-TW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ＭＳ ゴシック" w:hint="eastAsia"/>
                <w:kern w:val="1"/>
                <w:szCs w:val="21"/>
              </w:rPr>
              <w:t>光熱水費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  <w:lang w:eastAsia="zh-TW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ＭＳ ゴシック" w:hint="eastAsia"/>
                <w:kern w:val="1"/>
                <w:szCs w:val="21"/>
              </w:rPr>
              <w:t>修繕料費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  <w:lang w:eastAsia="zh-TW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ＭＳ ゴシック" w:hint="eastAsia"/>
                <w:kern w:val="1"/>
                <w:szCs w:val="21"/>
              </w:rPr>
              <w:t>通信運搬費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  <w:lang w:eastAsia="zh-TW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ＭＳ ゴシック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ＭＳ ゴシック" w:hint="eastAsia"/>
                <w:kern w:val="1"/>
                <w:szCs w:val="21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EB4D66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  <w:lang w:eastAsia="zh-TW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jc w:val="right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小計（Ａ）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F661D" w:rsidRPr="00596110" w:rsidRDefault="008F661D" w:rsidP="003D75BC">
            <w:pPr>
              <w:suppressAutoHyphens/>
              <w:ind w:left="113" w:right="113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596110">
              <w:rPr>
                <w:rFonts w:ascii="HG丸ｺﾞｼｯｸM-PRO" w:eastAsia="HG丸ｺﾞｼｯｸM-PRO" w:hAnsi="HG丸ｺﾞｼｯｸM-PRO" w:cs="Times New Roman" w:hint="eastAsia"/>
                <w:kern w:val="0"/>
                <w:szCs w:val="21"/>
              </w:rPr>
              <w:t>補助対象外経費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食糧費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</w:rPr>
            </w:pPr>
            <w:bookmarkStart w:id="0" w:name="_GoBack"/>
            <w:bookmarkEnd w:id="0"/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報償費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jc w:val="right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小計（Ｂ）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ＭＳ ゴシック"/>
                <w:kern w:val="1"/>
                <w:szCs w:val="21"/>
                <w:lang w:eastAsia="zh-TW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414017" w:rsidRDefault="008F661D" w:rsidP="003D75BC">
            <w:pPr>
              <w:suppressAutoHyphens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</w:rPr>
            </w:pPr>
          </w:p>
        </w:tc>
      </w:tr>
      <w:tr w:rsidR="008F661D" w:rsidRPr="003A7FC2" w:rsidTr="003D75BC">
        <w:trPr>
          <w:trHeight w:val="461"/>
        </w:trPr>
        <w:tc>
          <w:tcPr>
            <w:tcW w:w="26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jc w:val="right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支出合計（Ｃ）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61D" w:rsidRPr="00A444EB" w:rsidRDefault="008F661D" w:rsidP="003D75BC">
            <w:pPr>
              <w:suppressAutoHyphens/>
              <w:snapToGrid w:val="0"/>
              <w:jc w:val="right"/>
              <w:rPr>
                <w:rFonts w:ascii="HGP創英角ｺﾞｼｯｸUB" w:eastAsia="HGP創英角ｺﾞｼｯｸUB" w:hAnsi="HGP創英角ｺﾞｼｯｸUB" w:cs="Times New Roman"/>
                <w:kern w:val="1"/>
                <w:szCs w:val="21"/>
              </w:rPr>
            </w:pPr>
          </w:p>
        </w:tc>
        <w:tc>
          <w:tcPr>
            <w:tcW w:w="49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snapToGrid w:val="0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</w:p>
        </w:tc>
      </w:tr>
    </w:tbl>
    <w:p w:rsidR="008F661D" w:rsidRPr="003A7FC2" w:rsidRDefault="008F661D" w:rsidP="008F661D">
      <w:pPr>
        <w:suppressAutoHyphens/>
        <w:rPr>
          <w:rFonts w:ascii="HG丸ｺﾞｼｯｸM-PRO" w:eastAsia="HG丸ｺﾞｼｯｸM-PRO" w:hAnsi="HG丸ｺﾞｼｯｸM-PRO" w:cs="Times New Roman"/>
          <w:kern w:val="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8F661D" w:rsidRPr="003A7FC2" w:rsidTr="003D75BC">
        <w:trPr>
          <w:trHeight w:val="430"/>
        </w:trPr>
        <w:tc>
          <w:tcPr>
            <w:tcW w:w="6912" w:type="dxa"/>
            <w:shd w:val="clear" w:color="auto" w:fill="auto"/>
            <w:vAlign w:val="center"/>
          </w:tcPr>
          <w:p w:rsidR="008F661D" w:rsidRPr="003A7FC2" w:rsidRDefault="008F661D" w:rsidP="003D75BC">
            <w:pPr>
              <w:suppressAutoHyphens/>
              <w:jc w:val="center"/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</w:pPr>
            <w:r w:rsidRPr="003A7FC2"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  <w:t>補助金余剰金額の確認（市補助金―補助対象経費（</w:t>
            </w:r>
            <w:r w:rsidRPr="003A7FC2">
              <w:rPr>
                <w:rFonts w:ascii="HG丸ｺﾞｼｯｸM-PRO" w:eastAsia="HG丸ｺﾞｼｯｸM-PRO" w:hAnsi="HG丸ｺﾞｼｯｸM-PRO" w:cs="Times New Roman" w:hint="eastAsia"/>
                <w:kern w:val="1"/>
                <w:szCs w:val="21"/>
              </w:rPr>
              <w:t>Ａ）</w:t>
            </w:r>
            <w:r w:rsidRPr="003A7FC2">
              <w:rPr>
                <w:rFonts w:ascii="HG丸ｺﾞｼｯｸM-PRO" w:eastAsia="HG丸ｺﾞｼｯｸM-PRO" w:hAnsi="HG丸ｺﾞｼｯｸM-PRO" w:cs="Times New Roman"/>
                <w:kern w:val="1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661D" w:rsidRPr="00A444EB" w:rsidRDefault="008F661D" w:rsidP="003D75BC">
            <w:pPr>
              <w:suppressAutoHyphens/>
              <w:jc w:val="right"/>
              <w:rPr>
                <w:rFonts w:ascii="HGP創英角ｺﾞｼｯｸUB" w:eastAsia="HGP創英角ｺﾞｼｯｸUB" w:hAnsi="HGP創英角ｺﾞｼｯｸUB" w:cs="Times New Roman" w:hint="eastAsia"/>
                <w:kern w:val="1"/>
                <w:szCs w:val="21"/>
              </w:rPr>
            </w:pPr>
          </w:p>
        </w:tc>
      </w:tr>
    </w:tbl>
    <w:p w:rsidR="0099301B" w:rsidRDefault="008F661D">
      <w:r w:rsidRPr="003A7FC2">
        <w:rPr>
          <w:rFonts w:ascii="HG丸ｺﾞｼｯｸM-PRO" w:eastAsia="HG丸ｺﾞｼｯｸM-PRO" w:hAnsi="HG丸ｺﾞｼｯｸM-PRO" w:cs="Times New Roman" w:hint="eastAsia"/>
          <w:kern w:val="1"/>
          <w:szCs w:val="21"/>
        </w:rPr>
        <w:t>※補助金の精算後、余剰金が発生した場合は返還</w:t>
      </w:r>
      <w:r>
        <w:rPr>
          <w:rFonts w:ascii="HG丸ｺﾞｼｯｸM-PRO" w:eastAsia="HG丸ｺﾞｼｯｸM-PRO" w:hAnsi="HG丸ｺﾞｼｯｸM-PRO" w:cs="Times New Roman" w:hint="eastAsia"/>
          <w:kern w:val="1"/>
          <w:szCs w:val="21"/>
        </w:rPr>
        <w:t>となります</w:t>
      </w:r>
      <w:r w:rsidRPr="003A7FC2">
        <w:rPr>
          <w:rFonts w:ascii="HG丸ｺﾞｼｯｸM-PRO" w:eastAsia="HG丸ｺﾞｼｯｸM-PRO" w:hAnsi="HG丸ｺﾞｼｯｸM-PRO" w:cs="Times New Roman" w:hint="eastAsia"/>
          <w:kern w:val="1"/>
          <w:szCs w:val="21"/>
        </w:rPr>
        <w:t>。</w:t>
      </w:r>
    </w:p>
    <w:sectPr w:rsidR="0099301B" w:rsidSect="008F661D">
      <w:pgSz w:w="11906" w:h="16838"/>
      <w:pgMar w:top="1247" w:right="720" w:bottom="720" w:left="1418" w:header="720" w:footer="72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1D"/>
    <w:rsid w:val="008F661D"/>
    <w:rsid w:val="009256B0"/>
    <w:rsid w:val="0099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42A65"/>
  <w15:chartTrackingRefBased/>
  <w15:docId w15:val="{4BBBC035-3633-47E7-BB93-8B7F2906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Plott Corporation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松橋 優美</dc:creator>
  <cp:keywords/>
  <dc:description/>
  <cp:lastModifiedBy>松橋 優美</cp:lastModifiedBy>
  <cp:revision>1</cp:revision>
  <dcterms:created xsi:type="dcterms:W3CDTF">2021-06-28T00:36:00Z</dcterms:created>
  <dcterms:modified xsi:type="dcterms:W3CDTF">2021-06-28T00:38:00Z</dcterms:modified>
</cp:coreProperties>
</file>